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CF190C" w:rsidRDefault="00C27B79" w:rsidP="00210926">
      <w:pPr>
        <w:ind w:firstLine="567"/>
        <w:jc w:val="center"/>
        <w:rPr>
          <w:b/>
          <w:sz w:val="24"/>
          <w:szCs w:val="24"/>
          <w:lang w:val="kk-KZ"/>
        </w:rPr>
      </w:pPr>
      <w:r w:rsidRPr="00E44520">
        <w:rPr>
          <w:b/>
          <w:sz w:val="24"/>
          <w:szCs w:val="24"/>
        </w:rPr>
        <w:t>способом запроса ценовых предложений</w:t>
      </w:r>
      <w:r w:rsidR="002B76A6" w:rsidRPr="00E44520">
        <w:rPr>
          <w:b/>
          <w:sz w:val="24"/>
          <w:szCs w:val="24"/>
        </w:rPr>
        <w:t xml:space="preserve"> №</w:t>
      </w:r>
      <w:r w:rsidR="00D2266F">
        <w:rPr>
          <w:b/>
          <w:sz w:val="24"/>
          <w:szCs w:val="24"/>
        </w:rPr>
        <w:t>50</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01341B">
        <w:rPr>
          <w:b/>
          <w:bCs/>
          <w:color w:val="000000"/>
          <w:sz w:val="24"/>
          <w:szCs w:val="24"/>
        </w:rPr>
        <w:t>2</w:t>
      </w:r>
      <w:r w:rsidR="00D2266F">
        <w:rPr>
          <w:b/>
          <w:bCs/>
          <w:color w:val="000000"/>
          <w:sz w:val="24"/>
          <w:szCs w:val="24"/>
        </w:rPr>
        <w:t>1</w:t>
      </w:r>
      <w:r w:rsidR="00EB65B2" w:rsidRPr="00E44520">
        <w:rPr>
          <w:b/>
          <w:bCs/>
          <w:sz w:val="24"/>
          <w:szCs w:val="24"/>
        </w:rPr>
        <w:t>.</w:t>
      </w:r>
      <w:r w:rsidR="00CF190C">
        <w:rPr>
          <w:b/>
          <w:bCs/>
          <w:sz w:val="24"/>
          <w:szCs w:val="24"/>
          <w:lang w:val="kk-KZ"/>
        </w:rPr>
        <w:t>1</w:t>
      </w:r>
      <w:r w:rsidR="00D2266F">
        <w:rPr>
          <w:b/>
          <w:bCs/>
          <w:sz w:val="24"/>
          <w:szCs w:val="24"/>
          <w:lang w:val="kk-KZ"/>
        </w:rPr>
        <w:t>2</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697"/>
        <w:gridCol w:w="5658"/>
        <w:gridCol w:w="710"/>
        <w:gridCol w:w="987"/>
        <w:gridCol w:w="1134"/>
        <w:gridCol w:w="1414"/>
        <w:gridCol w:w="1847"/>
        <w:gridCol w:w="1799"/>
      </w:tblGrid>
      <w:tr w:rsidR="00D2266F" w:rsidRPr="00DA4DBA" w:rsidTr="00652D52">
        <w:trPr>
          <w:jc w:val="center"/>
        </w:trPr>
        <w:tc>
          <w:tcPr>
            <w:tcW w:w="212" w:type="pct"/>
            <w:vAlign w:val="center"/>
          </w:tcPr>
          <w:p w:rsidR="00D2266F" w:rsidRPr="00DA4DBA" w:rsidRDefault="00D2266F" w:rsidP="00652D52">
            <w:pPr>
              <w:jc w:val="center"/>
            </w:pPr>
            <w:r w:rsidRPr="00DA4DBA">
              <w:t>№ лота</w:t>
            </w:r>
          </w:p>
        </w:tc>
        <w:tc>
          <w:tcPr>
            <w:tcW w:w="533" w:type="pct"/>
            <w:vAlign w:val="center"/>
          </w:tcPr>
          <w:p w:rsidR="00D2266F" w:rsidRPr="00DA4DBA" w:rsidRDefault="00D2266F" w:rsidP="00652D52">
            <w:pPr>
              <w:jc w:val="center"/>
            </w:pPr>
            <w:r w:rsidRPr="00DA4DBA">
              <w:t>Наименование</w:t>
            </w:r>
          </w:p>
        </w:tc>
        <w:tc>
          <w:tcPr>
            <w:tcW w:w="1777" w:type="pct"/>
            <w:vAlign w:val="center"/>
          </w:tcPr>
          <w:p w:rsidR="00D2266F" w:rsidRPr="00DA4DBA" w:rsidRDefault="00D2266F" w:rsidP="00652D52">
            <w:pPr>
              <w:jc w:val="center"/>
            </w:pPr>
            <w:r w:rsidRPr="00DA4DBA">
              <w:t>Описание</w:t>
            </w:r>
          </w:p>
        </w:tc>
        <w:tc>
          <w:tcPr>
            <w:tcW w:w="223" w:type="pct"/>
            <w:vAlign w:val="center"/>
          </w:tcPr>
          <w:p w:rsidR="00D2266F" w:rsidRPr="00DA4DBA" w:rsidRDefault="00D2266F" w:rsidP="00652D52">
            <w:pPr>
              <w:ind w:left="-108"/>
              <w:jc w:val="center"/>
            </w:pPr>
            <w:r w:rsidRPr="00DA4DBA">
              <w:t>Ед.</w:t>
            </w:r>
          </w:p>
          <w:p w:rsidR="00D2266F" w:rsidRPr="00DA4DBA" w:rsidRDefault="00D2266F" w:rsidP="00652D52">
            <w:pPr>
              <w:ind w:left="-108"/>
              <w:jc w:val="center"/>
            </w:pPr>
            <w:proofErr w:type="spellStart"/>
            <w:r w:rsidRPr="00DA4DBA">
              <w:t>изм</w:t>
            </w:r>
            <w:proofErr w:type="spellEnd"/>
            <w:r w:rsidRPr="00DA4DBA">
              <w:t>.</w:t>
            </w:r>
          </w:p>
        </w:tc>
        <w:tc>
          <w:tcPr>
            <w:tcW w:w="310" w:type="pct"/>
            <w:vAlign w:val="center"/>
          </w:tcPr>
          <w:p w:rsidR="00D2266F" w:rsidRPr="00DA4DBA" w:rsidRDefault="00D2266F" w:rsidP="00652D52">
            <w:pPr>
              <w:jc w:val="center"/>
            </w:pPr>
            <w:r w:rsidRPr="00DA4DBA">
              <w:t>Кол-во</w:t>
            </w:r>
          </w:p>
        </w:tc>
        <w:tc>
          <w:tcPr>
            <w:tcW w:w="356" w:type="pct"/>
            <w:vAlign w:val="center"/>
          </w:tcPr>
          <w:p w:rsidR="00D2266F" w:rsidRPr="00DA4DBA" w:rsidRDefault="00D2266F" w:rsidP="00652D52">
            <w:pPr>
              <w:jc w:val="center"/>
            </w:pPr>
            <w:r w:rsidRPr="00DA4DBA">
              <w:t>Цена, тенге</w:t>
            </w:r>
          </w:p>
        </w:tc>
        <w:tc>
          <w:tcPr>
            <w:tcW w:w="444" w:type="pct"/>
            <w:vAlign w:val="center"/>
          </w:tcPr>
          <w:p w:rsidR="00D2266F" w:rsidRPr="00DA4DBA" w:rsidRDefault="00D2266F" w:rsidP="00652D52">
            <w:pPr>
              <w:jc w:val="center"/>
            </w:pPr>
            <w:r w:rsidRPr="00DA4DBA">
              <w:t>Сумма, тенге</w:t>
            </w:r>
          </w:p>
        </w:tc>
        <w:tc>
          <w:tcPr>
            <w:tcW w:w="580" w:type="pct"/>
            <w:vAlign w:val="center"/>
          </w:tcPr>
          <w:p w:rsidR="00D2266F" w:rsidRPr="00DA4DBA" w:rsidRDefault="00D2266F" w:rsidP="00652D52">
            <w:pPr>
              <w:jc w:val="center"/>
            </w:pPr>
            <w:r w:rsidRPr="00DA4DBA">
              <w:t>Срок и условия поставки</w:t>
            </w:r>
          </w:p>
        </w:tc>
        <w:tc>
          <w:tcPr>
            <w:tcW w:w="565" w:type="pct"/>
            <w:vAlign w:val="center"/>
          </w:tcPr>
          <w:p w:rsidR="00D2266F" w:rsidRPr="00DA4DBA" w:rsidRDefault="00D2266F" w:rsidP="00652D52">
            <w:pPr>
              <w:jc w:val="center"/>
            </w:pPr>
            <w:r w:rsidRPr="00DA4DBA">
              <w:t>Место поставки</w:t>
            </w:r>
          </w:p>
        </w:tc>
      </w:tr>
      <w:tr w:rsidR="00D2266F" w:rsidRPr="00DA4DBA" w:rsidTr="00652D52">
        <w:trPr>
          <w:trHeight w:val="403"/>
          <w:jc w:val="center"/>
        </w:trPr>
        <w:tc>
          <w:tcPr>
            <w:tcW w:w="212" w:type="pct"/>
            <w:vAlign w:val="center"/>
          </w:tcPr>
          <w:p w:rsidR="00D2266F" w:rsidRPr="00DA4DBA" w:rsidRDefault="00D2266F" w:rsidP="00652D52">
            <w:pPr>
              <w:jc w:val="center"/>
            </w:pPr>
            <w:r w:rsidRPr="00DA4DBA">
              <w:t>1</w:t>
            </w:r>
          </w:p>
        </w:tc>
        <w:tc>
          <w:tcPr>
            <w:tcW w:w="533" w:type="pct"/>
            <w:vAlign w:val="center"/>
          </w:tcPr>
          <w:p w:rsidR="00D2266F" w:rsidRPr="00CF5773" w:rsidRDefault="00D2266F" w:rsidP="00652D52">
            <w:pPr>
              <w:jc w:val="center"/>
            </w:pPr>
            <w:r w:rsidRPr="00CF5773">
              <w:t>Клеенка</w:t>
            </w:r>
          </w:p>
        </w:tc>
        <w:tc>
          <w:tcPr>
            <w:tcW w:w="1777" w:type="pct"/>
            <w:vAlign w:val="center"/>
          </w:tcPr>
          <w:p w:rsidR="00D2266F" w:rsidRPr="00CF5773" w:rsidRDefault="00D2266F" w:rsidP="00652D52">
            <w:pPr>
              <w:jc w:val="center"/>
            </w:pPr>
            <w:r w:rsidRPr="00CF5773">
              <w:t xml:space="preserve">Медицинская подкладная </w:t>
            </w:r>
            <w:proofErr w:type="spellStart"/>
            <w:r w:rsidRPr="00CF5773">
              <w:t>резинотканевая</w:t>
            </w:r>
            <w:proofErr w:type="gramStart"/>
            <w:r w:rsidRPr="00CF5773">
              <w:t>,в</w:t>
            </w:r>
            <w:proofErr w:type="gramEnd"/>
            <w:r w:rsidRPr="00CF5773">
              <w:t>ид</w:t>
            </w:r>
            <w:proofErr w:type="spellEnd"/>
            <w:r w:rsidRPr="00CF5773">
              <w:t xml:space="preserve"> А для санитарно-гигиенических </w:t>
            </w:r>
            <w:proofErr w:type="spellStart"/>
            <w:r w:rsidRPr="00CF5773">
              <w:t>целей,эластичная,нелипкая,водонепроницаемая</w:t>
            </w:r>
            <w:proofErr w:type="spellEnd"/>
          </w:p>
        </w:tc>
        <w:tc>
          <w:tcPr>
            <w:tcW w:w="223" w:type="pct"/>
            <w:vAlign w:val="center"/>
          </w:tcPr>
          <w:p w:rsidR="00D2266F" w:rsidRPr="00CF5773" w:rsidRDefault="00D2266F" w:rsidP="00652D52">
            <w:pPr>
              <w:jc w:val="center"/>
            </w:pPr>
            <w:proofErr w:type="spellStart"/>
            <w:r w:rsidRPr="00CF5773">
              <w:t>Пог.м</w:t>
            </w:r>
            <w:proofErr w:type="spellEnd"/>
            <w:r w:rsidRPr="00CF5773">
              <w:t>.</w:t>
            </w:r>
          </w:p>
        </w:tc>
        <w:tc>
          <w:tcPr>
            <w:tcW w:w="310" w:type="pct"/>
            <w:vAlign w:val="center"/>
          </w:tcPr>
          <w:p w:rsidR="00D2266F" w:rsidRPr="00CF5773" w:rsidRDefault="00D2266F" w:rsidP="00652D52">
            <w:pPr>
              <w:jc w:val="center"/>
            </w:pPr>
            <w:r w:rsidRPr="00CF5773">
              <w:t>150</w:t>
            </w:r>
          </w:p>
        </w:tc>
        <w:tc>
          <w:tcPr>
            <w:tcW w:w="356" w:type="pct"/>
            <w:vAlign w:val="center"/>
          </w:tcPr>
          <w:p w:rsidR="00D2266F" w:rsidRPr="00A92562" w:rsidRDefault="00D2266F" w:rsidP="00652D52">
            <w:pPr>
              <w:jc w:val="center"/>
            </w:pPr>
            <w:r>
              <w:rPr>
                <w:lang w:val="kk-KZ"/>
              </w:rPr>
              <w:t>65</w:t>
            </w:r>
            <w:r>
              <w:t>0</w:t>
            </w:r>
            <w:r w:rsidRPr="00A92562">
              <w:t>,</w:t>
            </w:r>
            <w:r>
              <w:t>00</w:t>
            </w:r>
          </w:p>
        </w:tc>
        <w:tc>
          <w:tcPr>
            <w:tcW w:w="444" w:type="pct"/>
            <w:vAlign w:val="center"/>
          </w:tcPr>
          <w:p w:rsidR="00D2266F" w:rsidRPr="00A92562" w:rsidRDefault="00D2266F" w:rsidP="00652D52">
            <w:pPr>
              <w:jc w:val="center"/>
            </w:pPr>
            <w:r>
              <w:rPr>
                <w:lang w:val="kk-KZ"/>
              </w:rPr>
              <w:t>97</w:t>
            </w:r>
            <w:r>
              <w:t> </w:t>
            </w:r>
            <w:r>
              <w:rPr>
                <w:lang w:val="kk-KZ"/>
              </w:rPr>
              <w:t>5</w:t>
            </w:r>
            <w:r>
              <w:t>00,00</w:t>
            </w:r>
          </w:p>
        </w:tc>
        <w:tc>
          <w:tcPr>
            <w:tcW w:w="580" w:type="pct"/>
            <w:vAlign w:val="center"/>
          </w:tcPr>
          <w:p w:rsidR="00D2266F" w:rsidRPr="00DA4DBA" w:rsidRDefault="00D2266F" w:rsidP="00652D52">
            <w:pPr>
              <w:jc w:val="center"/>
            </w:pPr>
            <w:r w:rsidRPr="00DA4DBA">
              <w:t>По заявке с момента заключения договора, DDP*</w:t>
            </w:r>
          </w:p>
        </w:tc>
        <w:tc>
          <w:tcPr>
            <w:tcW w:w="565" w:type="pct"/>
            <w:vAlign w:val="center"/>
          </w:tcPr>
          <w:p w:rsidR="00D2266F" w:rsidRPr="00DA4DBA" w:rsidRDefault="00D2266F" w:rsidP="00652D52">
            <w:pPr>
              <w:jc w:val="center"/>
            </w:pPr>
            <w:r w:rsidRPr="00DA4DBA">
              <w:t>СКО, Петропавловск, ул. Сатпаева,3 (Аптека)</w:t>
            </w:r>
          </w:p>
        </w:tc>
      </w:tr>
      <w:tr w:rsidR="00D2266F" w:rsidRPr="00DA4DBA" w:rsidTr="00652D52">
        <w:trPr>
          <w:trHeight w:val="403"/>
          <w:jc w:val="center"/>
        </w:trPr>
        <w:tc>
          <w:tcPr>
            <w:tcW w:w="212" w:type="pct"/>
            <w:vAlign w:val="center"/>
          </w:tcPr>
          <w:p w:rsidR="00D2266F" w:rsidRPr="00DA4DBA" w:rsidRDefault="00D2266F" w:rsidP="00652D52">
            <w:pPr>
              <w:jc w:val="center"/>
            </w:pPr>
          </w:p>
        </w:tc>
        <w:tc>
          <w:tcPr>
            <w:tcW w:w="533" w:type="pct"/>
            <w:vAlign w:val="center"/>
          </w:tcPr>
          <w:p w:rsidR="00D2266F" w:rsidRPr="00DA4DBA" w:rsidRDefault="00D2266F" w:rsidP="00652D52">
            <w:pPr>
              <w:jc w:val="center"/>
            </w:pPr>
            <w:r w:rsidRPr="00DA4DBA">
              <w:t>ИТОГО</w:t>
            </w:r>
          </w:p>
        </w:tc>
        <w:tc>
          <w:tcPr>
            <w:tcW w:w="3110" w:type="pct"/>
            <w:gridSpan w:val="5"/>
            <w:vAlign w:val="center"/>
          </w:tcPr>
          <w:p w:rsidR="00D2266F" w:rsidRPr="00DA4DBA" w:rsidRDefault="00D2266F" w:rsidP="00652D52">
            <w:pPr>
              <w:jc w:val="right"/>
            </w:pPr>
            <w:r>
              <w:rPr>
                <w:lang w:val="kk-KZ"/>
              </w:rPr>
              <w:t>97</w:t>
            </w:r>
            <w:r>
              <w:t xml:space="preserve"> </w:t>
            </w:r>
            <w:r>
              <w:rPr>
                <w:lang w:val="kk-KZ"/>
              </w:rPr>
              <w:t>5</w:t>
            </w:r>
            <w:r>
              <w:t>00</w:t>
            </w:r>
            <w:r w:rsidRPr="00DA4DBA">
              <w:t>,00</w:t>
            </w:r>
          </w:p>
        </w:tc>
        <w:tc>
          <w:tcPr>
            <w:tcW w:w="580" w:type="pct"/>
            <w:vAlign w:val="center"/>
          </w:tcPr>
          <w:p w:rsidR="00D2266F" w:rsidRPr="00DA4DBA" w:rsidRDefault="00D2266F" w:rsidP="00652D52">
            <w:pPr>
              <w:jc w:val="center"/>
            </w:pPr>
          </w:p>
        </w:tc>
        <w:tc>
          <w:tcPr>
            <w:tcW w:w="565" w:type="pct"/>
            <w:vAlign w:val="center"/>
          </w:tcPr>
          <w:p w:rsidR="00D2266F" w:rsidRPr="00DA4DBA" w:rsidRDefault="00D2266F" w:rsidP="00652D52">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982"/>
        <w:gridCol w:w="5528"/>
        <w:gridCol w:w="3413"/>
      </w:tblGrid>
      <w:tr w:rsidR="00174EF1" w:rsidRPr="00CF190C" w:rsidTr="00A82296">
        <w:trPr>
          <w:jc w:val="center"/>
        </w:trPr>
        <w:tc>
          <w:tcPr>
            <w:tcW w:w="167" w:type="pct"/>
            <w:vAlign w:val="center"/>
          </w:tcPr>
          <w:p w:rsidR="00174EF1" w:rsidRPr="00CF190C" w:rsidRDefault="00174EF1" w:rsidP="00210926">
            <w:pPr>
              <w:tabs>
                <w:tab w:val="left" w:pos="709"/>
                <w:tab w:val="left" w:pos="3119"/>
              </w:tabs>
              <w:autoSpaceDE w:val="0"/>
              <w:autoSpaceDN w:val="0"/>
              <w:adjustRightInd w:val="0"/>
              <w:jc w:val="center"/>
              <w:rPr>
                <w:color w:val="000000"/>
                <w:sz w:val="22"/>
                <w:szCs w:val="22"/>
              </w:rPr>
            </w:pPr>
            <w:r w:rsidRPr="00CF190C">
              <w:rPr>
                <w:color w:val="000000"/>
                <w:sz w:val="22"/>
                <w:szCs w:val="22"/>
              </w:rPr>
              <w:t>№</w:t>
            </w:r>
          </w:p>
        </w:tc>
        <w:tc>
          <w:tcPr>
            <w:tcW w:w="1373" w:type="pct"/>
            <w:vAlign w:val="center"/>
          </w:tcPr>
          <w:p w:rsidR="00174EF1" w:rsidRPr="00CF190C" w:rsidRDefault="00174EF1" w:rsidP="00210926">
            <w:pPr>
              <w:tabs>
                <w:tab w:val="left" w:pos="709"/>
                <w:tab w:val="left" w:pos="3119"/>
              </w:tabs>
              <w:autoSpaceDE w:val="0"/>
              <w:autoSpaceDN w:val="0"/>
              <w:adjustRightInd w:val="0"/>
              <w:ind w:left="108" w:right="108"/>
              <w:jc w:val="center"/>
              <w:rPr>
                <w:bCs/>
                <w:sz w:val="22"/>
                <w:szCs w:val="22"/>
              </w:rPr>
            </w:pPr>
            <w:r w:rsidRPr="00CF190C">
              <w:rPr>
                <w:bCs/>
                <w:sz w:val="22"/>
                <w:szCs w:val="22"/>
              </w:rPr>
              <w:t>Наименование потенциального поставщика</w:t>
            </w:r>
          </w:p>
        </w:tc>
        <w:tc>
          <w:tcPr>
            <w:tcW w:w="628"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БИН</w:t>
            </w:r>
            <w:r w:rsidR="0080338A" w:rsidRPr="00CF190C">
              <w:rPr>
                <w:bCs/>
                <w:sz w:val="22"/>
                <w:szCs w:val="22"/>
              </w:rPr>
              <w:t>/ИИН</w:t>
            </w:r>
          </w:p>
        </w:tc>
        <w:tc>
          <w:tcPr>
            <w:tcW w:w="1751"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Почтовый адрес потенциального поставщика</w:t>
            </w:r>
          </w:p>
        </w:tc>
        <w:tc>
          <w:tcPr>
            <w:tcW w:w="1081"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Время предоставления</w:t>
            </w:r>
          </w:p>
          <w:p w:rsidR="00174EF1" w:rsidRPr="00CF190C" w:rsidRDefault="00174EF1" w:rsidP="00210926">
            <w:pPr>
              <w:autoSpaceDE w:val="0"/>
              <w:autoSpaceDN w:val="0"/>
              <w:adjustRightInd w:val="0"/>
              <w:jc w:val="center"/>
              <w:rPr>
                <w:bCs/>
                <w:sz w:val="22"/>
                <w:szCs w:val="22"/>
              </w:rPr>
            </w:pPr>
            <w:r w:rsidRPr="00CF190C">
              <w:rPr>
                <w:bCs/>
                <w:sz w:val="22"/>
                <w:szCs w:val="22"/>
              </w:rPr>
              <w:t>ценового предложения</w:t>
            </w:r>
          </w:p>
        </w:tc>
      </w:tr>
      <w:tr w:rsidR="00F16720" w:rsidRPr="00CF190C" w:rsidTr="00A82296">
        <w:trPr>
          <w:jc w:val="center"/>
        </w:trPr>
        <w:tc>
          <w:tcPr>
            <w:tcW w:w="167" w:type="pct"/>
            <w:vAlign w:val="center"/>
          </w:tcPr>
          <w:p w:rsidR="00F16720" w:rsidRPr="00CF190C" w:rsidRDefault="00F16720" w:rsidP="00210926">
            <w:pPr>
              <w:jc w:val="center"/>
              <w:rPr>
                <w:sz w:val="22"/>
                <w:szCs w:val="22"/>
              </w:rPr>
            </w:pPr>
            <w:r w:rsidRPr="00CF190C">
              <w:rPr>
                <w:sz w:val="22"/>
                <w:szCs w:val="22"/>
              </w:rPr>
              <w:t>1</w:t>
            </w:r>
          </w:p>
        </w:tc>
        <w:tc>
          <w:tcPr>
            <w:tcW w:w="1373" w:type="pct"/>
            <w:vAlign w:val="center"/>
          </w:tcPr>
          <w:p w:rsidR="00F16720" w:rsidRPr="00CF190C" w:rsidRDefault="00F16720" w:rsidP="00826C46">
            <w:pPr>
              <w:jc w:val="center"/>
              <w:rPr>
                <w:color w:val="000000"/>
                <w:sz w:val="22"/>
                <w:szCs w:val="22"/>
              </w:rPr>
            </w:pPr>
            <w:r w:rsidRPr="00CF190C">
              <w:rPr>
                <w:color w:val="000000"/>
                <w:sz w:val="22"/>
                <w:szCs w:val="22"/>
              </w:rPr>
              <w:t>ТОО «</w:t>
            </w:r>
            <w:r w:rsidR="00826C46">
              <w:rPr>
                <w:color w:val="000000"/>
                <w:sz w:val="22"/>
                <w:szCs w:val="22"/>
              </w:rPr>
              <w:t>Гелика</w:t>
            </w:r>
            <w:r w:rsidRPr="00CF190C">
              <w:rPr>
                <w:color w:val="000000"/>
                <w:sz w:val="22"/>
                <w:szCs w:val="22"/>
              </w:rPr>
              <w:t>»</w:t>
            </w:r>
          </w:p>
        </w:tc>
        <w:tc>
          <w:tcPr>
            <w:tcW w:w="628" w:type="pct"/>
            <w:vAlign w:val="center"/>
          </w:tcPr>
          <w:p w:rsidR="00F16720" w:rsidRPr="00CF190C" w:rsidRDefault="00826C46" w:rsidP="00145821">
            <w:pPr>
              <w:autoSpaceDE w:val="0"/>
              <w:autoSpaceDN w:val="0"/>
              <w:adjustRightInd w:val="0"/>
              <w:jc w:val="center"/>
              <w:rPr>
                <w:bCs/>
                <w:sz w:val="22"/>
                <w:szCs w:val="22"/>
              </w:rPr>
            </w:pPr>
            <w:r>
              <w:rPr>
                <w:bCs/>
                <w:sz w:val="22"/>
                <w:szCs w:val="22"/>
              </w:rPr>
              <w:t>001140000601</w:t>
            </w:r>
          </w:p>
        </w:tc>
        <w:tc>
          <w:tcPr>
            <w:tcW w:w="1751" w:type="pct"/>
            <w:vAlign w:val="center"/>
          </w:tcPr>
          <w:p w:rsidR="00F16720" w:rsidRPr="00CF190C" w:rsidRDefault="00F16720" w:rsidP="00826C46">
            <w:pPr>
              <w:autoSpaceDE w:val="0"/>
              <w:autoSpaceDN w:val="0"/>
              <w:adjustRightInd w:val="0"/>
              <w:jc w:val="center"/>
              <w:rPr>
                <w:bCs/>
                <w:sz w:val="22"/>
                <w:szCs w:val="22"/>
              </w:rPr>
            </w:pPr>
            <w:r w:rsidRPr="00CF190C">
              <w:rPr>
                <w:bCs/>
                <w:sz w:val="22"/>
                <w:szCs w:val="22"/>
              </w:rPr>
              <w:t>РК, г</w:t>
            </w:r>
            <w:proofErr w:type="gramStart"/>
            <w:r w:rsidRPr="00CF190C">
              <w:rPr>
                <w:bCs/>
                <w:sz w:val="22"/>
                <w:szCs w:val="22"/>
              </w:rPr>
              <w:t>.</w:t>
            </w:r>
            <w:r w:rsidR="00931F72" w:rsidRPr="00CF190C">
              <w:rPr>
                <w:bCs/>
                <w:sz w:val="22"/>
                <w:szCs w:val="22"/>
              </w:rPr>
              <w:t>П</w:t>
            </w:r>
            <w:proofErr w:type="gramEnd"/>
            <w:r w:rsidR="00931F72" w:rsidRPr="00CF190C">
              <w:rPr>
                <w:bCs/>
                <w:sz w:val="22"/>
                <w:szCs w:val="22"/>
              </w:rPr>
              <w:t>етропавловск</w:t>
            </w:r>
            <w:r w:rsidR="00D66C97" w:rsidRPr="00CF190C">
              <w:rPr>
                <w:bCs/>
                <w:sz w:val="22"/>
                <w:szCs w:val="22"/>
              </w:rPr>
              <w:t xml:space="preserve">, </w:t>
            </w:r>
            <w:r w:rsidR="00931F72" w:rsidRPr="00CF190C">
              <w:rPr>
                <w:bCs/>
                <w:sz w:val="22"/>
                <w:szCs w:val="22"/>
              </w:rPr>
              <w:t>ул</w:t>
            </w:r>
            <w:r w:rsidR="001A14D2" w:rsidRPr="00CF190C">
              <w:rPr>
                <w:bCs/>
                <w:sz w:val="22"/>
                <w:szCs w:val="22"/>
              </w:rPr>
              <w:t>.</w:t>
            </w:r>
            <w:r w:rsidR="00826C46">
              <w:rPr>
                <w:bCs/>
                <w:sz w:val="22"/>
                <w:szCs w:val="22"/>
              </w:rPr>
              <w:t>Маяковского</w:t>
            </w:r>
            <w:r w:rsidRPr="00CF190C">
              <w:rPr>
                <w:bCs/>
                <w:sz w:val="22"/>
                <w:szCs w:val="22"/>
              </w:rPr>
              <w:t>,</w:t>
            </w:r>
            <w:r w:rsidR="00802DC6">
              <w:rPr>
                <w:bCs/>
                <w:sz w:val="22"/>
                <w:szCs w:val="22"/>
              </w:rPr>
              <w:t xml:space="preserve"> </w:t>
            </w:r>
            <w:r w:rsidR="00826C46">
              <w:rPr>
                <w:bCs/>
                <w:sz w:val="22"/>
                <w:szCs w:val="22"/>
              </w:rPr>
              <w:t>95</w:t>
            </w:r>
          </w:p>
        </w:tc>
        <w:tc>
          <w:tcPr>
            <w:tcW w:w="1081" w:type="pct"/>
            <w:vAlign w:val="center"/>
          </w:tcPr>
          <w:p w:rsidR="00F16720" w:rsidRPr="00CF190C" w:rsidRDefault="00572FE6" w:rsidP="00145821">
            <w:pPr>
              <w:autoSpaceDE w:val="0"/>
              <w:autoSpaceDN w:val="0"/>
              <w:adjustRightInd w:val="0"/>
              <w:jc w:val="center"/>
              <w:rPr>
                <w:bCs/>
                <w:sz w:val="22"/>
                <w:szCs w:val="22"/>
              </w:rPr>
            </w:pPr>
            <w:r>
              <w:rPr>
                <w:bCs/>
                <w:sz w:val="22"/>
                <w:szCs w:val="22"/>
              </w:rPr>
              <w:t>1</w:t>
            </w:r>
            <w:r w:rsidR="00D2266F">
              <w:rPr>
                <w:bCs/>
                <w:sz w:val="22"/>
                <w:szCs w:val="22"/>
              </w:rPr>
              <w:t>4</w:t>
            </w:r>
            <w:r w:rsidR="00F16720" w:rsidRPr="00CF190C">
              <w:rPr>
                <w:bCs/>
                <w:sz w:val="22"/>
                <w:szCs w:val="22"/>
              </w:rPr>
              <w:t>.</w:t>
            </w:r>
            <w:r w:rsidR="00CF190C" w:rsidRPr="00CF190C">
              <w:rPr>
                <w:bCs/>
                <w:sz w:val="22"/>
                <w:szCs w:val="22"/>
                <w:lang w:val="kk-KZ"/>
              </w:rPr>
              <w:t>1</w:t>
            </w:r>
            <w:r w:rsidR="00D2266F">
              <w:rPr>
                <w:bCs/>
                <w:sz w:val="22"/>
                <w:szCs w:val="22"/>
                <w:lang w:val="kk-KZ"/>
              </w:rPr>
              <w:t>2</w:t>
            </w:r>
            <w:r w:rsidR="00F16720" w:rsidRPr="00CF190C">
              <w:rPr>
                <w:bCs/>
                <w:sz w:val="22"/>
                <w:szCs w:val="22"/>
              </w:rPr>
              <w:t>.2020г.</w:t>
            </w:r>
          </w:p>
          <w:p w:rsidR="00F16720" w:rsidRPr="00CF190C" w:rsidRDefault="00572FE6" w:rsidP="00D2266F">
            <w:pPr>
              <w:autoSpaceDE w:val="0"/>
              <w:autoSpaceDN w:val="0"/>
              <w:adjustRightInd w:val="0"/>
              <w:jc w:val="center"/>
              <w:rPr>
                <w:bCs/>
                <w:sz w:val="22"/>
                <w:szCs w:val="22"/>
              </w:rPr>
            </w:pPr>
            <w:r>
              <w:rPr>
                <w:bCs/>
                <w:sz w:val="22"/>
                <w:szCs w:val="22"/>
              </w:rPr>
              <w:t>09</w:t>
            </w:r>
            <w:r w:rsidR="00F16720" w:rsidRPr="00CF190C">
              <w:rPr>
                <w:bCs/>
                <w:sz w:val="22"/>
                <w:szCs w:val="22"/>
              </w:rPr>
              <w:t>:</w:t>
            </w:r>
            <w:r w:rsidR="00D2266F">
              <w:rPr>
                <w:bCs/>
                <w:sz w:val="22"/>
                <w:szCs w:val="22"/>
              </w:rPr>
              <w:t>45</w:t>
            </w:r>
            <w:r w:rsidR="00F16720" w:rsidRPr="00CF190C">
              <w:rPr>
                <w:bCs/>
                <w:sz w:val="22"/>
                <w:szCs w:val="22"/>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3687"/>
        <w:gridCol w:w="1563"/>
        <w:gridCol w:w="9711"/>
      </w:tblGrid>
      <w:tr w:rsidR="00D2266F" w:rsidRPr="00CF190C" w:rsidTr="00D2266F">
        <w:trPr>
          <w:trHeight w:val="255"/>
          <w:tblHeader/>
          <w:jc w:val="center"/>
        </w:trPr>
        <w:tc>
          <w:tcPr>
            <w:tcW w:w="301" w:type="pct"/>
            <w:vMerge w:val="restart"/>
            <w:vAlign w:val="center"/>
          </w:tcPr>
          <w:p w:rsidR="00D2266F" w:rsidRPr="00CF190C" w:rsidRDefault="00D2266F" w:rsidP="009C488B">
            <w:pPr>
              <w:jc w:val="center"/>
              <w:rPr>
                <w:sz w:val="22"/>
                <w:szCs w:val="22"/>
              </w:rPr>
            </w:pPr>
            <w:r w:rsidRPr="00CF190C">
              <w:rPr>
                <w:sz w:val="22"/>
                <w:szCs w:val="22"/>
              </w:rPr>
              <w:t>№ лота</w:t>
            </w:r>
          </w:p>
        </w:tc>
        <w:tc>
          <w:tcPr>
            <w:tcW w:w="1158" w:type="pct"/>
            <w:vMerge w:val="restart"/>
            <w:vAlign w:val="center"/>
          </w:tcPr>
          <w:p w:rsidR="00D2266F" w:rsidRPr="00CF190C" w:rsidRDefault="00D2266F" w:rsidP="009C488B">
            <w:pPr>
              <w:jc w:val="center"/>
              <w:rPr>
                <w:sz w:val="22"/>
                <w:szCs w:val="22"/>
              </w:rPr>
            </w:pPr>
            <w:r w:rsidRPr="00CF190C">
              <w:rPr>
                <w:sz w:val="22"/>
                <w:szCs w:val="22"/>
              </w:rPr>
              <w:t>Наименование</w:t>
            </w:r>
          </w:p>
        </w:tc>
        <w:tc>
          <w:tcPr>
            <w:tcW w:w="491" w:type="pct"/>
            <w:vMerge w:val="restart"/>
            <w:vAlign w:val="center"/>
          </w:tcPr>
          <w:p w:rsidR="00D2266F" w:rsidRPr="00CF190C" w:rsidRDefault="00D2266F" w:rsidP="009C488B">
            <w:pPr>
              <w:ind w:left="-108"/>
              <w:jc w:val="center"/>
              <w:rPr>
                <w:sz w:val="22"/>
                <w:szCs w:val="22"/>
              </w:rPr>
            </w:pPr>
            <w:r w:rsidRPr="00CF190C">
              <w:rPr>
                <w:sz w:val="22"/>
                <w:szCs w:val="22"/>
              </w:rPr>
              <w:t>Ед.</w:t>
            </w:r>
          </w:p>
          <w:p w:rsidR="00D2266F" w:rsidRPr="00CF190C" w:rsidRDefault="00D2266F" w:rsidP="009C488B">
            <w:pPr>
              <w:ind w:left="-108"/>
              <w:jc w:val="center"/>
              <w:rPr>
                <w:sz w:val="22"/>
                <w:szCs w:val="22"/>
              </w:rPr>
            </w:pPr>
            <w:proofErr w:type="spellStart"/>
            <w:r w:rsidRPr="00CF190C">
              <w:rPr>
                <w:sz w:val="22"/>
                <w:szCs w:val="22"/>
              </w:rPr>
              <w:t>изм</w:t>
            </w:r>
            <w:proofErr w:type="spellEnd"/>
            <w:r w:rsidRPr="00CF190C">
              <w:rPr>
                <w:sz w:val="22"/>
                <w:szCs w:val="22"/>
              </w:rPr>
              <w:t>.</w:t>
            </w:r>
          </w:p>
        </w:tc>
        <w:tc>
          <w:tcPr>
            <w:tcW w:w="3050" w:type="pct"/>
            <w:vAlign w:val="center"/>
          </w:tcPr>
          <w:p w:rsidR="00D2266F" w:rsidRPr="00CF190C" w:rsidRDefault="00D2266F" w:rsidP="009C488B">
            <w:pPr>
              <w:jc w:val="center"/>
              <w:rPr>
                <w:sz w:val="22"/>
                <w:szCs w:val="22"/>
              </w:rPr>
            </w:pPr>
            <w:r w:rsidRPr="00CF190C">
              <w:rPr>
                <w:sz w:val="22"/>
                <w:szCs w:val="22"/>
              </w:rPr>
              <w:t>Ценовые предложения потенциальных поставщиков</w:t>
            </w:r>
          </w:p>
        </w:tc>
      </w:tr>
      <w:tr w:rsidR="00D2266F" w:rsidRPr="00CF190C" w:rsidTr="00D2266F">
        <w:trPr>
          <w:cantSplit/>
          <w:trHeight w:val="303"/>
          <w:tblHeader/>
          <w:jc w:val="center"/>
        </w:trPr>
        <w:tc>
          <w:tcPr>
            <w:tcW w:w="301" w:type="pct"/>
            <w:vMerge/>
            <w:vAlign w:val="center"/>
          </w:tcPr>
          <w:p w:rsidR="00D2266F" w:rsidRPr="00CF190C" w:rsidRDefault="00D2266F" w:rsidP="009C488B">
            <w:pPr>
              <w:jc w:val="center"/>
              <w:rPr>
                <w:sz w:val="22"/>
                <w:szCs w:val="22"/>
              </w:rPr>
            </w:pPr>
          </w:p>
        </w:tc>
        <w:tc>
          <w:tcPr>
            <w:tcW w:w="1158" w:type="pct"/>
            <w:vMerge/>
            <w:vAlign w:val="center"/>
          </w:tcPr>
          <w:p w:rsidR="00D2266F" w:rsidRPr="00CF190C" w:rsidRDefault="00D2266F" w:rsidP="009C488B">
            <w:pPr>
              <w:jc w:val="center"/>
              <w:rPr>
                <w:sz w:val="22"/>
                <w:szCs w:val="22"/>
              </w:rPr>
            </w:pPr>
          </w:p>
        </w:tc>
        <w:tc>
          <w:tcPr>
            <w:tcW w:w="491" w:type="pct"/>
            <w:vMerge/>
            <w:vAlign w:val="center"/>
          </w:tcPr>
          <w:p w:rsidR="00D2266F" w:rsidRPr="00CF190C" w:rsidRDefault="00D2266F" w:rsidP="009C488B">
            <w:pPr>
              <w:ind w:left="-108"/>
              <w:jc w:val="center"/>
              <w:rPr>
                <w:sz w:val="22"/>
                <w:szCs w:val="22"/>
              </w:rPr>
            </w:pPr>
          </w:p>
        </w:tc>
        <w:tc>
          <w:tcPr>
            <w:tcW w:w="3050" w:type="pct"/>
            <w:vAlign w:val="center"/>
          </w:tcPr>
          <w:p w:rsidR="00D2266F" w:rsidRPr="00CF190C" w:rsidRDefault="00D2266F" w:rsidP="009C488B">
            <w:pPr>
              <w:jc w:val="center"/>
              <w:rPr>
                <w:color w:val="000000"/>
                <w:sz w:val="22"/>
                <w:szCs w:val="22"/>
              </w:rPr>
            </w:pPr>
            <w:r w:rsidRPr="00CF190C">
              <w:rPr>
                <w:color w:val="000000"/>
                <w:sz w:val="22"/>
                <w:szCs w:val="22"/>
              </w:rPr>
              <w:t>ТОО «</w:t>
            </w:r>
            <w:r>
              <w:rPr>
                <w:color w:val="000000"/>
                <w:sz w:val="22"/>
                <w:szCs w:val="22"/>
              </w:rPr>
              <w:t>Гелика</w:t>
            </w:r>
            <w:r w:rsidRPr="00CF190C">
              <w:rPr>
                <w:color w:val="000000"/>
                <w:sz w:val="22"/>
                <w:szCs w:val="22"/>
              </w:rPr>
              <w:t>»</w:t>
            </w:r>
          </w:p>
        </w:tc>
      </w:tr>
      <w:tr w:rsidR="00D2266F" w:rsidRPr="00CF190C" w:rsidTr="00D2266F">
        <w:trPr>
          <w:trHeight w:val="278"/>
          <w:jc w:val="center"/>
        </w:trPr>
        <w:tc>
          <w:tcPr>
            <w:tcW w:w="301" w:type="pct"/>
            <w:vAlign w:val="center"/>
          </w:tcPr>
          <w:p w:rsidR="00D2266F" w:rsidRPr="00CF190C" w:rsidRDefault="00D2266F" w:rsidP="009C488B">
            <w:pPr>
              <w:jc w:val="center"/>
              <w:rPr>
                <w:sz w:val="22"/>
                <w:szCs w:val="22"/>
              </w:rPr>
            </w:pPr>
            <w:r w:rsidRPr="00CF190C">
              <w:rPr>
                <w:sz w:val="22"/>
                <w:szCs w:val="22"/>
              </w:rPr>
              <w:t>1</w:t>
            </w:r>
          </w:p>
        </w:tc>
        <w:tc>
          <w:tcPr>
            <w:tcW w:w="1158" w:type="pct"/>
            <w:vAlign w:val="center"/>
          </w:tcPr>
          <w:p w:rsidR="00D2266F" w:rsidRPr="00D2266F" w:rsidRDefault="00D2266F" w:rsidP="00652D52">
            <w:pPr>
              <w:jc w:val="center"/>
              <w:rPr>
                <w:sz w:val="22"/>
                <w:szCs w:val="22"/>
              </w:rPr>
            </w:pPr>
            <w:r w:rsidRPr="00D2266F">
              <w:rPr>
                <w:sz w:val="22"/>
                <w:szCs w:val="22"/>
              </w:rPr>
              <w:t>Клеенка</w:t>
            </w:r>
          </w:p>
        </w:tc>
        <w:tc>
          <w:tcPr>
            <w:tcW w:w="491" w:type="pct"/>
            <w:vAlign w:val="center"/>
          </w:tcPr>
          <w:p w:rsidR="00D2266F" w:rsidRPr="00CF5773" w:rsidRDefault="00D2266F" w:rsidP="00652D52">
            <w:pPr>
              <w:jc w:val="center"/>
            </w:pPr>
            <w:proofErr w:type="spellStart"/>
            <w:r w:rsidRPr="00CF5773">
              <w:t>Пог.м</w:t>
            </w:r>
            <w:proofErr w:type="spellEnd"/>
            <w:r w:rsidRPr="00CF5773">
              <w:t>.</w:t>
            </w:r>
          </w:p>
        </w:tc>
        <w:tc>
          <w:tcPr>
            <w:tcW w:w="3050" w:type="pct"/>
            <w:vAlign w:val="center"/>
          </w:tcPr>
          <w:p w:rsidR="00D2266F" w:rsidRPr="00CD0A17" w:rsidRDefault="00D2266F" w:rsidP="00D2266F">
            <w:pPr>
              <w:jc w:val="center"/>
              <w:rPr>
                <w:sz w:val="22"/>
                <w:szCs w:val="22"/>
              </w:rPr>
            </w:pPr>
            <w:r>
              <w:rPr>
                <w:sz w:val="22"/>
                <w:szCs w:val="22"/>
              </w:rPr>
              <w:t>649,00</w:t>
            </w:r>
          </w:p>
        </w:tc>
      </w:tr>
    </w:tbl>
    <w:p w:rsidR="00AF0FFB" w:rsidRDefault="00AF0FFB"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w:t>
      </w:r>
      <w:r w:rsidR="006E4833">
        <w:rPr>
          <w:sz w:val="24"/>
          <w:szCs w:val="24"/>
        </w:rPr>
        <w:t xml:space="preserve">представители потенциальных поставщиков </w:t>
      </w:r>
      <w:r w:rsidR="00F11C67">
        <w:rPr>
          <w:sz w:val="24"/>
          <w:szCs w:val="24"/>
        </w:rPr>
        <w:t>не присутствовали</w:t>
      </w:r>
    </w:p>
    <w:p w:rsidR="00931F72" w:rsidRPr="00CF190C" w:rsidRDefault="00931F72" w:rsidP="00210926">
      <w:pPr>
        <w:autoSpaceDE w:val="0"/>
        <w:autoSpaceDN w:val="0"/>
        <w:adjustRightInd w:val="0"/>
        <w:jc w:val="center"/>
        <w:rPr>
          <w:b/>
          <w:bCs/>
          <w:sz w:val="22"/>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D2266F">
        <w:rPr>
          <w:bCs/>
          <w:sz w:val="24"/>
          <w:szCs w:val="24"/>
        </w:rPr>
        <w:t>й</w:t>
      </w:r>
      <w:r w:rsidR="00F01327">
        <w:rPr>
          <w:bCs/>
          <w:sz w:val="24"/>
          <w:szCs w:val="24"/>
        </w:rPr>
        <w:t xml:space="preserve"> поставщик</w:t>
      </w:r>
      <w:r w:rsidR="00890789">
        <w:rPr>
          <w:bCs/>
          <w:sz w:val="24"/>
          <w:szCs w:val="24"/>
        </w:rPr>
        <w:t xml:space="preserve"> </w:t>
      </w:r>
      <w:r w:rsidR="00F14FCD" w:rsidRPr="00F14FCD">
        <w:rPr>
          <w:b/>
          <w:bCs/>
          <w:sz w:val="24"/>
          <w:szCs w:val="24"/>
        </w:rPr>
        <w:t>Т</w:t>
      </w:r>
      <w:r w:rsidR="00F11C67">
        <w:rPr>
          <w:b/>
          <w:bCs/>
          <w:sz w:val="24"/>
          <w:szCs w:val="24"/>
        </w:rPr>
        <w:t>ОО «</w:t>
      </w:r>
      <w:r w:rsidR="00CD0A17">
        <w:rPr>
          <w:b/>
          <w:bCs/>
          <w:sz w:val="24"/>
          <w:szCs w:val="24"/>
        </w:rPr>
        <w:t>Гелика</w:t>
      </w:r>
      <w:r w:rsidR="00931F72">
        <w:rPr>
          <w:b/>
          <w:bCs/>
          <w:sz w:val="24"/>
          <w:szCs w:val="24"/>
        </w:rPr>
        <w:t>»</w:t>
      </w:r>
      <w:r w:rsidR="00D2266F">
        <w:rPr>
          <w:b/>
          <w:bCs/>
          <w:sz w:val="24"/>
          <w:szCs w:val="24"/>
        </w:rPr>
        <w:t xml:space="preserve"> </w:t>
      </w:r>
      <w:r w:rsidR="00D2266F">
        <w:rPr>
          <w:bCs/>
          <w:color w:val="000000"/>
          <w:sz w:val="24"/>
          <w:szCs w:val="24"/>
          <w:lang w:val="kk-KZ"/>
        </w:rPr>
        <w:t>соответствуе</w:t>
      </w:r>
      <w:r w:rsidR="00CF190C">
        <w:rPr>
          <w:bCs/>
          <w:color w:val="000000"/>
          <w:sz w:val="24"/>
          <w:szCs w:val="24"/>
          <w:lang w:val="kk-KZ"/>
        </w:rPr>
        <w:t>т</w:t>
      </w:r>
      <w:r w:rsidR="00B601B7" w:rsidRPr="00047061">
        <w:rPr>
          <w:bCs/>
          <w:color w:val="000000"/>
          <w:sz w:val="24"/>
          <w:szCs w:val="24"/>
        </w:rPr>
        <w:t xml:space="preserve">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AC7940" w:rsidRPr="00047061" w:rsidRDefault="00AC7940" w:rsidP="00210926">
      <w:pPr>
        <w:autoSpaceDE w:val="0"/>
        <w:autoSpaceDN w:val="0"/>
        <w:adjustRightInd w:val="0"/>
        <w:jc w:val="both"/>
        <w:rPr>
          <w:rFonts w:eastAsiaTheme="minorEastAsia"/>
          <w:sz w:val="24"/>
          <w:szCs w:val="24"/>
        </w:rPr>
      </w:pPr>
    </w:p>
    <w:p w:rsidR="00E232DB" w:rsidRPr="009C488B" w:rsidRDefault="00455B1D" w:rsidP="00E232DB">
      <w:pPr>
        <w:pStyle w:val="a3"/>
        <w:numPr>
          <w:ilvl w:val="0"/>
          <w:numId w:val="1"/>
        </w:numPr>
        <w:autoSpaceDE w:val="0"/>
        <w:autoSpaceDN w:val="0"/>
        <w:adjustRightInd w:val="0"/>
        <w:jc w:val="both"/>
        <w:rPr>
          <w:bCs/>
          <w:sz w:val="24"/>
          <w:szCs w:val="24"/>
        </w:rPr>
      </w:pPr>
      <w:r w:rsidRPr="00E232DB">
        <w:rPr>
          <w:sz w:val="24"/>
          <w:szCs w:val="24"/>
        </w:rPr>
        <w:t>Признать победителем закупа способом запроса ценовых предложений следующего пот</w:t>
      </w:r>
      <w:r w:rsidR="009C488B">
        <w:rPr>
          <w:sz w:val="24"/>
          <w:szCs w:val="24"/>
        </w:rPr>
        <w:t>енциального поставщика: по лот</w:t>
      </w:r>
      <w:r w:rsidR="000E2178">
        <w:rPr>
          <w:sz w:val="24"/>
          <w:szCs w:val="24"/>
        </w:rPr>
        <w:t>у</w:t>
      </w:r>
      <w:r w:rsidRPr="00E232DB">
        <w:rPr>
          <w:sz w:val="24"/>
          <w:szCs w:val="24"/>
        </w:rPr>
        <w:t xml:space="preserve"> </w:t>
      </w:r>
      <w:r w:rsidRPr="00E232DB">
        <w:rPr>
          <w:b/>
          <w:sz w:val="24"/>
          <w:szCs w:val="24"/>
        </w:rPr>
        <w:t xml:space="preserve">№ </w:t>
      </w:r>
      <w:r w:rsidR="00D2266F">
        <w:rPr>
          <w:b/>
          <w:sz w:val="24"/>
          <w:szCs w:val="24"/>
        </w:rPr>
        <w:t>1</w:t>
      </w:r>
      <w:r w:rsidRPr="00E232DB">
        <w:rPr>
          <w:b/>
          <w:sz w:val="24"/>
          <w:szCs w:val="24"/>
        </w:rPr>
        <w:t xml:space="preserve"> -  </w:t>
      </w:r>
      <w:r w:rsidR="00CF190C" w:rsidRPr="00CF190C">
        <w:rPr>
          <w:b/>
          <w:bCs/>
          <w:sz w:val="24"/>
          <w:szCs w:val="24"/>
        </w:rPr>
        <w:t>ТОО «</w:t>
      </w:r>
      <w:r w:rsidR="000E2178">
        <w:rPr>
          <w:b/>
          <w:bCs/>
          <w:sz w:val="24"/>
          <w:szCs w:val="24"/>
        </w:rPr>
        <w:t>Гелика</w:t>
      </w:r>
      <w:r w:rsidR="00CF190C" w:rsidRPr="00CF190C">
        <w:rPr>
          <w:b/>
          <w:bCs/>
          <w:sz w:val="24"/>
          <w:szCs w:val="24"/>
        </w:rPr>
        <w:t>»</w:t>
      </w:r>
      <w:r w:rsidRPr="00E232DB">
        <w:rPr>
          <w:b/>
          <w:sz w:val="24"/>
          <w:szCs w:val="24"/>
        </w:rPr>
        <w:t>,</w:t>
      </w:r>
      <w:r w:rsidR="00E232DB">
        <w:rPr>
          <w:bCs/>
          <w:sz w:val="24"/>
          <w:szCs w:val="24"/>
        </w:rPr>
        <w:t>.</w:t>
      </w:r>
      <w:r w:rsidR="009C488B" w:rsidRPr="009C488B">
        <w:rPr>
          <w:bCs/>
          <w:sz w:val="22"/>
          <w:szCs w:val="22"/>
        </w:rPr>
        <w:t xml:space="preserve"> </w:t>
      </w:r>
      <w:r w:rsidR="000E2178" w:rsidRPr="00CF190C">
        <w:rPr>
          <w:bCs/>
          <w:sz w:val="22"/>
          <w:szCs w:val="22"/>
        </w:rPr>
        <w:t>РК, г</w:t>
      </w:r>
      <w:proofErr w:type="gramStart"/>
      <w:r w:rsidR="000E2178" w:rsidRPr="00CF190C">
        <w:rPr>
          <w:bCs/>
          <w:sz w:val="22"/>
          <w:szCs w:val="22"/>
        </w:rPr>
        <w:t>.П</w:t>
      </w:r>
      <w:proofErr w:type="gramEnd"/>
      <w:r w:rsidR="000E2178" w:rsidRPr="00CF190C">
        <w:rPr>
          <w:bCs/>
          <w:sz w:val="22"/>
          <w:szCs w:val="22"/>
        </w:rPr>
        <w:t>етропавловск, ул.</w:t>
      </w:r>
      <w:r w:rsidR="000E2178">
        <w:rPr>
          <w:bCs/>
          <w:sz w:val="22"/>
          <w:szCs w:val="22"/>
        </w:rPr>
        <w:t>Маяковского</w:t>
      </w:r>
      <w:r w:rsidR="000E2178" w:rsidRPr="00CF190C">
        <w:rPr>
          <w:bCs/>
          <w:sz w:val="22"/>
          <w:szCs w:val="22"/>
        </w:rPr>
        <w:t>,</w:t>
      </w:r>
      <w:r w:rsidR="000E2178">
        <w:rPr>
          <w:bCs/>
          <w:sz w:val="22"/>
          <w:szCs w:val="22"/>
        </w:rPr>
        <w:t xml:space="preserve"> 95</w:t>
      </w:r>
      <w:r w:rsidR="00747DE6">
        <w:rPr>
          <w:bCs/>
          <w:sz w:val="22"/>
          <w:szCs w:val="22"/>
        </w:rPr>
        <w:t>.</w:t>
      </w:r>
    </w:p>
    <w:p w:rsidR="009C488B" w:rsidRPr="00E232DB" w:rsidRDefault="009C488B" w:rsidP="009C488B">
      <w:pPr>
        <w:pStyle w:val="a3"/>
        <w:autoSpaceDE w:val="0"/>
        <w:autoSpaceDN w:val="0"/>
        <w:adjustRightInd w:val="0"/>
        <w:jc w:val="both"/>
        <w:rPr>
          <w:bCs/>
          <w:sz w:val="24"/>
          <w:szCs w:val="24"/>
        </w:rPr>
      </w:pPr>
    </w:p>
    <w:p w:rsidR="00B601B7" w:rsidRDefault="00B601B7" w:rsidP="00210926">
      <w:pPr>
        <w:autoSpaceDE w:val="0"/>
        <w:autoSpaceDN w:val="0"/>
        <w:adjustRightInd w:val="0"/>
        <w:rPr>
          <w:b/>
          <w:bCs/>
          <w:sz w:val="24"/>
          <w:szCs w:val="24"/>
        </w:rPr>
      </w:pPr>
    </w:p>
    <w:p w:rsidR="00834F5B" w:rsidRPr="00E44520" w:rsidRDefault="006C5A9A" w:rsidP="00834F5B">
      <w:pPr>
        <w:jc w:val="right"/>
        <w:rPr>
          <w:sz w:val="24"/>
          <w:szCs w:val="24"/>
        </w:rPr>
      </w:pPr>
      <w:r>
        <w:rPr>
          <w:sz w:val="24"/>
          <w:szCs w:val="24"/>
        </w:rPr>
        <w:t>Г</w:t>
      </w:r>
      <w:r w:rsidR="00834F5B" w:rsidRPr="00E44520">
        <w:rPr>
          <w:sz w:val="24"/>
          <w:szCs w:val="24"/>
        </w:rPr>
        <w:t>лавн</w:t>
      </w:r>
      <w:r>
        <w:rPr>
          <w:sz w:val="24"/>
          <w:szCs w:val="24"/>
        </w:rPr>
        <w:t xml:space="preserve">ый </w:t>
      </w:r>
      <w:r w:rsidR="00834F5B" w:rsidRPr="00E44520">
        <w:rPr>
          <w:sz w:val="24"/>
          <w:szCs w:val="24"/>
        </w:rPr>
        <w:t xml:space="preserve">врач   </w:t>
      </w:r>
      <w:r w:rsidR="00834F5B">
        <w:rPr>
          <w:sz w:val="24"/>
          <w:szCs w:val="24"/>
        </w:rPr>
        <w:t xml:space="preserve">          ___________          </w:t>
      </w:r>
      <w:proofErr w:type="spellStart"/>
      <w:r>
        <w:rPr>
          <w:sz w:val="24"/>
          <w:szCs w:val="24"/>
        </w:rPr>
        <w:t>Бапанова</w:t>
      </w:r>
      <w:proofErr w:type="spellEnd"/>
      <w:r>
        <w:rPr>
          <w:sz w:val="24"/>
          <w:szCs w:val="24"/>
        </w:rPr>
        <w:t xml:space="preserve"> М.К</w:t>
      </w:r>
      <w:r w:rsidR="00834F5B">
        <w:rPr>
          <w:sz w:val="24"/>
          <w:szCs w:val="24"/>
        </w:rPr>
        <w:t>.</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1341B"/>
    <w:rsid w:val="00020109"/>
    <w:rsid w:val="00022E8D"/>
    <w:rsid w:val="00023E69"/>
    <w:rsid w:val="00024DDE"/>
    <w:rsid w:val="00030329"/>
    <w:rsid w:val="00036153"/>
    <w:rsid w:val="00036BEE"/>
    <w:rsid w:val="00047061"/>
    <w:rsid w:val="00051085"/>
    <w:rsid w:val="00056D82"/>
    <w:rsid w:val="00060442"/>
    <w:rsid w:val="00061A85"/>
    <w:rsid w:val="0006223E"/>
    <w:rsid w:val="00063C90"/>
    <w:rsid w:val="000675D0"/>
    <w:rsid w:val="00081EB3"/>
    <w:rsid w:val="00083A8B"/>
    <w:rsid w:val="0008456B"/>
    <w:rsid w:val="000868B2"/>
    <w:rsid w:val="00090172"/>
    <w:rsid w:val="000931DE"/>
    <w:rsid w:val="00097FA6"/>
    <w:rsid w:val="000A39E4"/>
    <w:rsid w:val="000A4AE6"/>
    <w:rsid w:val="000B3717"/>
    <w:rsid w:val="000B3D42"/>
    <w:rsid w:val="000B4E9E"/>
    <w:rsid w:val="000B5599"/>
    <w:rsid w:val="000B6E96"/>
    <w:rsid w:val="000B72CB"/>
    <w:rsid w:val="000D518C"/>
    <w:rsid w:val="000E0041"/>
    <w:rsid w:val="000E0781"/>
    <w:rsid w:val="000E2178"/>
    <w:rsid w:val="000E3C06"/>
    <w:rsid w:val="000F2C62"/>
    <w:rsid w:val="00110D8B"/>
    <w:rsid w:val="001126E4"/>
    <w:rsid w:val="001142DC"/>
    <w:rsid w:val="00121C27"/>
    <w:rsid w:val="00144D83"/>
    <w:rsid w:val="0015252D"/>
    <w:rsid w:val="00154C8B"/>
    <w:rsid w:val="00154D0B"/>
    <w:rsid w:val="001556FF"/>
    <w:rsid w:val="00162B23"/>
    <w:rsid w:val="001731F4"/>
    <w:rsid w:val="00174EF1"/>
    <w:rsid w:val="001901E1"/>
    <w:rsid w:val="001A14D2"/>
    <w:rsid w:val="001A6F77"/>
    <w:rsid w:val="001A755F"/>
    <w:rsid w:val="001B205D"/>
    <w:rsid w:val="001B55B9"/>
    <w:rsid w:val="001B5AD2"/>
    <w:rsid w:val="001B79D7"/>
    <w:rsid w:val="001D1DFF"/>
    <w:rsid w:val="001D46BB"/>
    <w:rsid w:val="001D6761"/>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533A7"/>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40AB"/>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C32F1"/>
    <w:rsid w:val="003C34D6"/>
    <w:rsid w:val="003D0AAC"/>
    <w:rsid w:val="003D144D"/>
    <w:rsid w:val="003D308E"/>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B1D"/>
    <w:rsid w:val="00455E27"/>
    <w:rsid w:val="00461832"/>
    <w:rsid w:val="00462690"/>
    <w:rsid w:val="00464339"/>
    <w:rsid w:val="0047117B"/>
    <w:rsid w:val="00473CDA"/>
    <w:rsid w:val="00477791"/>
    <w:rsid w:val="004858EB"/>
    <w:rsid w:val="00487DEA"/>
    <w:rsid w:val="004918C9"/>
    <w:rsid w:val="004921F5"/>
    <w:rsid w:val="00496485"/>
    <w:rsid w:val="00497024"/>
    <w:rsid w:val="0049721D"/>
    <w:rsid w:val="004A445A"/>
    <w:rsid w:val="004A5372"/>
    <w:rsid w:val="004B3D86"/>
    <w:rsid w:val="004C3DB3"/>
    <w:rsid w:val="004C58B8"/>
    <w:rsid w:val="004C5C8F"/>
    <w:rsid w:val="004D126C"/>
    <w:rsid w:val="004D569B"/>
    <w:rsid w:val="004D6136"/>
    <w:rsid w:val="004E1F39"/>
    <w:rsid w:val="004F0BAE"/>
    <w:rsid w:val="004F5440"/>
    <w:rsid w:val="005011D2"/>
    <w:rsid w:val="00501998"/>
    <w:rsid w:val="0050348F"/>
    <w:rsid w:val="0050403B"/>
    <w:rsid w:val="005054E1"/>
    <w:rsid w:val="00514DBF"/>
    <w:rsid w:val="0052005B"/>
    <w:rsid w:val="00530CE7"/>
    <w:rsid w:val="00533FCB"/>
    <w:rsid w:val="00535373"/>
    <w:rsid w:val="00541113"/>
    <w:rsid w:val="0055166E"/>
    <w:rsid w:val="00556DED"/>
    <w:rsid w:val="005610A8"/>
    <w:rsid w:val="005610C1"/>
    <w:rsid w:val="0056164D"/>
    <w:rsid w:val="00565787"/>
    <w:rsid w:val="00565F47"/>
    <w:rsid w:val="00572FE6"/>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335A"/>
    <w:rsid w:val="005B6869"/>
    <w:rsid w:val="005B76B5"/>
    <w:rsid w:val="005C6BE4"/>
    <w:rsid w:val="005C7EE7"/>
    <w:rsid w:val="005D57C7"/>
    <w:rsid w:val="005D7B62"/>
    <w:rsid w:val="005E13B5"/>
    <w:rsid w:val="005E15E9"/>
    <w:rsid w:val="005E3F35"/>
    <w:rsid w:val="005E6650"/>
    <w:rsid w:val="005F05BB"/>
    <w:rsid w:val="005F2B69"/>
    <w:rsid w:val="005F4FBF"/>
    <w:rsid w:val="005F5FF4"/>
    <w:rsid w:val="005F72CC"/>
    <w:rsid w:val="00601937"/>
    <w:rsid w:val="00603A42"/>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A9A"/>
    <w:rsid w:val="006C5FB9"/>
    <w:rsid w:val="006D167E"/>
    <w:rsid w:val="006D4D96"/>
    <w:rsid w:val="006E4833"/>
    <w:rsid w:val="006E5DEB"/>
    <w:rsid w:val="006E7760"/>
    <w:rsid w:val="006E7E9A"/>
    <w:rsid w:val="006F0CE3"/>
    <w:rsid w:val="006F74DF"/>
    <w:rsid w:val="00706FA7"/>
    <w:rsid w:val="00711679"/>
    <w:rsid w:val="00713E8E"/>
    <w:rsid w:val="0072127A"/>
    <w:rsid w:val="00732E32"/>
    <w:rsid w:val="007368A1"/>
    <w:rsid w:val="00746F54"/>
    <w:rsid w:val="00747DE6"/>
    <w:rsid w:val="00754C0C"/>
    <w:rsid w:val="007559E9"/>
    <w:rsid w:val="00755A46"/>
    <w:rsid w:val="00755F37"/>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72BD"/>
    <w:rsid w:val="007E7FB1"/>
    <w:rsid w:val="007F0A7D"/>
    <w:rsid w:val="007F1AF6"/>
    <w:rsid w:val="007F2308"/>
    <w:rsid w:val="008021A3"/>
    <w:rsid w:val="00802DC6"/>
    <w:rsid w:val="0080338A"/>
    <w:rsid w:val="00807A93"/>
    <w:rsid w:val="00815B32"/>
    <w:rsid w:val="0082232B"/>
    <w:rsid w:val="00823D18"/>
    <w:rsid w:val="00823D7B"/>
    <w:rsid w:val="00824F82"/>
    <w:rsid w:val="008263EE"/>
    <w:rsid w:val="00826C46"/>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A71EC"/>
    <w:rsid w:val="008C2B1F"/>
    <w:rsid w:val="008D1467"/>
    <w:rsid w:val="008D5001"/>
    <w:rsid w:val="008E02F3"/>
    <w:rsid w:val="008E3285"/>
    <w:rsid w:val="008E4E46"/>
    <w:rsid w:val="008E51E6"/>
    <w:rsid w:val="008F01AA"/>
    <w:rsid w:val="008F22D0"/>
    <w:rsid w:val="008F5435"/>
    <w:rsid w:val="008F7534"/>
    <w:rsid w:val="008F7BBC"/>
    <w:rsid w:val="009029AB"/>
    <w:rsid w:val="009034E5"/>
    <w:rsid w:val="00905288"/>
    <w:rsid w:val="009129EF"/>
    <w:rsid w:val="00921725"/>
    <w:rsid w:val="00925DA4"/>
    <w:rsid w:val="00931F72"/>
    <w:rsid w:val="00932645"/>
    <w:rsid w:val="009336B4"/>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488B"/>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296"/>
    <w:rsid w:val="00A82E47"/>
    <w:rsid w:val="00A849D4"/>
    <w:rsid w:val="00A8751B"/>
    <w:rsid w:val="00A924AD"/>
    <w:rsid w:val="00A9449E"/>
    <w:rsid w:val="00AA5B96"/>
    <w:rsid w:val="00AA6C82"/>
    <w:rsid w:val="00AB009B"/>
    <w:rsid w:val="00AB0A5E"/>
    <w:rsid w:val="00AC34BE"/>
    <w:rsid w:val="00AC4ED5"/>
    <w:rsid w:val="00AC7940"/>
    <w:rsid w:val="00AD627D"/>
    <w:rsid w:val="00AE06DB"/>
    <w:rsid w:val="00AE1A91"/>
    <w:rsid w:val="00AF0FFB"/>
    <w:rsid w:val="00AF2C50"/>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C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36B7A"/>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52AA"/>
    <w:rsid w:val="00CB72CF"/>
    <w:rsid w:val="00CC0A19"/>
    <w:rsid w:val="00CC31A8"/>
    <w:rsid w:val="00CC6888"/>
    <w:rsid w:val="00CD0A17"/>
    <w:rsid w:val="00CD68EF"/>
    <w:rsid w:val="00CE1EE8"/>
    <w:rsid w:val="00CE3B05"/>
    <w:rsid w:val="00CE5C62"/>
    <w:rsid w:val="00CF0008"/>
    <w:rsid w:val="00CF190C"/>
    <w:rsid w:val="00CF2179"/>
    <w:rsid w:val="00CF4708"/>
    <w:rsid w:val="00CF5F09"/>
    <w:rsid w:val="00CF657A"/>
    <w:rsid w:val="00D10600"/>
    <w:rsid w:val="00D14864"/>
    <w:rsid w:val="00D14C49"/>
    <w:rsid w:val="00D2266F"/>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2DB"/>
    <w:rsid w:val="00E23365"/>
    <w:rsid w:val="00E2766A"/>
    <w:rsid w:val="00E320BA"/>
    <w:rsid w:val="00E34B9F"/>
    <w:rsid w:val="00E367CD"/>
    <w:rsid w:val="00E43092"/>
    <w:rsid w:val="00E43A02"/>
    <w:rsid w:val="00E43D25"/>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1C67"/>
    <w:rsid w:val="00F14FCD"/>
    <w:rsid w:val="00F1557A"/>
    <w:rsid w:val="00F16720"/>
    <w:rsid w:val="00F2454D"/>
    <w:rsid w:val="00F25DA1"/>
    <w:rsid w:val="00F4463B"/>
    <w:rsid w:val="00F45FE5"/>
    <w:rsid w:val="00F60EFA"/>
    <w:rsid w:val="00F672C0"/>
    <w:rsid w:val="00F75478"/>
    <w:rsid w:val="00F77648"/>
    <w:rsid w:val="00F8303C"/>
    <w:rsid w:val="00F912C5"/>
    <w:rsid w:val="00F93FB5"/>
    <w:rsid w:val="00F94493"/>
    <w:rsid w:val="00F955F1"/>
    <w:rsid w:val="00FA253F"/>
    <w:rsid w:val="00FA2A01"/>
    <w:rsid w:val="00FA37F8"/>
    <w:rsid w:val="00FB5555"/>
    <w:rsid w:val="00FC2183"/>
    <w:rsid w:val="00FC7457"/>
    <w:rsid w:val="00FE58A9"/>
    <w:rsid w:val="00FF7A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7367</TotalTime>
  <Pages>1</Pages>
  <Words>293</Words>
  <Characters>1672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142</cp:revision>
  <cp:lastPrinted>2020-10-23T03:33:00Z</cp:lastPrinted>
  <dcterms:created xsi:type="dcterms:W3CDTF">2018-03-27T11:00:00Z</dcterms:created>
  <dcterms:modified xsi:type="dcterms:W3CDTF">2020-12-21T03:49:00Z</dcterms:modified>
</cp:coreProperties>
</file>